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广西科技计划项目(课题)经费决算表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          金额单位：万元</w:t>
      </w:r>
    </w:p>
    <w:tbl>
      <w:tblPr>
        <w:tblStyle w:val="3"/>
        <w:tblW w:w="9163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510"/>
        <w:gridCol w:w="378"/>
        <w:gridCol w:w="987"/>
        <w:gridCol w:w="1200"/>
        <w:gridCol w:w="1113"/>
        <w:gridCol w:w="750"/>
        <w:gridCol w:w="412"/>
        <w:gridCol w:w="1388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63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2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牵头承担单位</w:t>
            </w:r>
          </w:p>
        </w:tc>
        <w:tc>
          <w:tcPr>
            <w:tcW w:w="702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联合承担单位</w:t>
            </w:r>
          </w:p>
        </w:tc>
        <w:tc>
          <w:tcPr>
            <w:tcW w:w="702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合同/任务书编号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项目起止时间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63" w:type="dxa"/>
            <w:gridSpan w:val="1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二、资金来源及拨入情况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项目计划总投资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自治区本级财政科技经费资助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03" w:type="dxa"/>
            <w:gridSpan w:val="5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2.1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自治区本级财政科技经费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拨入情况</w:t>
            </w:r>
          </w:p>
        </w:tc>
        <w:tc>
          <w:tcPr>
            <w:tcW w:w="4460" w:type="dxa"/>
            <w:gridSpan w:val="5"/>
            <w:vAlign w:val="center"/>
          </w:tcPr>
          <w:p>
            <w:pPr>
              <w:jc w:val="left"/>
              <w:rPr>
                <w:rFonts w:hint="eastAsia" w:ascii="Calibri" w:hAnsi="Calibri" w:eastAsia="宋体" w:cs="Calibr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①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月  日，拨入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03" w:type="dxa"/>
            <w:gridSpan w:val="5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460" w:type="dxa"/>
            <w:gridSpan w:val="5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②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月  日，拨入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703" w:type="dxa"/>
            <w:gridSpan w:val="5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60" w:type="dxa"/>
            <w:gridSpan w:val="5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③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月  日，拨入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03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2.2市县财政科技经费提供</w:t>
            </w:r>
          </w:p>
        </w:tc>
        <w:tc>
          <w:tcPr>
            <w:tcW w:w="4460" w:type="dxa"/>
            <w:gridSpan w:val="5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03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2.4其他政府经费</w:t>
            </w:r>
          </w:p>
        </w:tc>
        <w:tc>
          <w:tcPr>
            <w:tcW w:w="4460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03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2.5银行贷款</w:t>
            </w:r>
          </w:p>
        </w:tc>
        <w:tc>
          <w:tcPr>
            <w:tcW w:w="4460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03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2.6单位自筹</w:t>
            </w:r>
          </w:p>
        </w:tc>
        <w:tc>
          <w:tcPr>
            <w:tcW w:w="4460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03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2.7其他来源</w:t>
            </w:r>
          </w:p>
        </w:tc>
        <w:tc>
          <w:tcPr>
            <w:tcW w:w="4460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03" w:type="dxa"/>
            <w:gridSpan w:val="5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资金拨入合计</w:t>
            </w:r>
          </w:p>
        </w:tc>
        <w:tc>
          <w:tcPr>
            <w:tcW w:w="4460" w:type="dxa"/>
            <w:gridSpan w:val="5"/>
            <w:vAlign w:val="center"/>
          </w:tcPr>
          <w:p>
            <w:pPr>
              <w:ind w:firstLine="723" w:firstLineChars="300"/>
              <w:jc w:val="left"/>
              <w:rPr>
                <w:rFonts w:hint="default" w:ascii="Calibri" w:hAnsi="Calibri" w:eastAsia="宋体" w:cs="Calibr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63" w:type="dxa"/>
            <w:gridSpan w:val="1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433"/>
              </w:tabs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经费支出情况</w:t>
            </w:r>
          </w:p>
          <w:p>
            <w:pPr>
              <w:numPr>
                <w:ilvl w:val="0"/>
                <w:numId w:val="0"/>
              </w:numPr>
              <w:tabs>
                <w:tab w:val="left" w:pos="2433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提示：如自治区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本级财政科技经费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有调剂情况，请在验收申请书附件处上传同意调剂的证明。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项目原始预算金额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自治区本级财政科技经费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调增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(+)/调减(-)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调剂后项目预算金额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项目支出金额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自治区本级财政科技经费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支出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支出凭证上传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一、直接费用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</w:rPr>
              <w:t>（一）设备费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</w:rPr>
              <w:t>（二）业务费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1.材料费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2.测试化验加工费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3.燃料及动力费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4.差旅费/会议费/国际合作与交流费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5.出版/文献/信息传播/知识产权事务费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6.其他相关支出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</w:rPr>
              <w:t>（三）劳务费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1.相关人员劳务性费用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2.专家咨询费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二、间接费用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</w:rPr>
              <w:t>（一）绩效支出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2"/>
              </w:rPr>
              <w:t>（二）其他费用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63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四、资金结余情况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8" w:type="dxa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  <w:t>项目计划总投资结余</w:t>
            </w:r>
          </w:p>
        </w:tc>
        <w:tc>
          <w:tcPr>
            <w:tcW w:w="307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自治区本级财政科技经费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结余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-200" w:hanging="420" w:hanging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说明：项目提交验收申请时，须将此表格签字盖章后扫描上传至验收申请书附件处。</w:t>
      </w:r>
    </w:p>
    <w:p>
      <w:pPr>
        <w:ind w:left="0" w:leftChars="-200" w:hanging="420" w:hangingChars="15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项目牵头承担单位（盖章）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 xml:space="preserve">  项目负责人（签章）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</w:p>
    <w:p>
      <w:pPr>
        <w:ind w:left="0" w:leftChars="-200" w:hanging="420" w:hangingChars="15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财务负责人（签章）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val="en-US" w:eastAsia="zh-CN"/>
        </w:rPr>
        <w:t xml:space="preserve">  制表人（签章）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rPr>
          <w:rFonts w:hint="default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0558"/>
    <w:multiLevelType w:val="singleLevel"/>
    <w:tmpl w:val="25BB055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6F57"/>
    <w:rsid w:val="020941C9"/>
    <w:rsid w:val="06042D05"/>
    <w:rsid w:val="0AB463E2"/>
    <w:rsid w:val="0EA638D9"/>
    <w:rsid w:val="1ADC14C2"/>
    <w:rsid w:val="215F588A"/>
    <w:rsid w:val="24845EFB"/>
    <w:rsid w:val="3CC46900"/>
    <w:rsid w:val="43C51FA5"/>
    <w:rsid w:val="45C3416E"/>
    <w:rsid w:val="460E026C"/>
    <w:rsid w:val="494665EB"/>
    <w:rsid w:val="4B0178C7"/>
    <w:rsid w:val="4FF220DC"/>
    <w:rsid w:val="532A675C"/>
    <w:rsid w:val="5AFA5259"/>
    <w:rsid w:val="6E785D35"/>
    <w:rsid w:val="748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2023-11-22T08:48:00Z</dcterms:created>
  <dc:creator>admin</dc:creator>
  <cp:lastModifiedBy>admin</cp:lastModifiedBy>
  <dcterms:modified xsi:type="dcterms:W3CDTF">2024-03-11T09:32:08Z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